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bookmarkStart w:id="0" w:name="_GoBack"/>
      <w:bookmarkEnd w:id="0"/>
      <w:r>
        <w:rPr>
          <w:rFonts w:ascii="Times New Roman" w:cs="Times New Roman" w:hAnsi="Times New Roman"/>
          <w:b/>
          <w:sz w:val="28"/>
          <w:szCs w:val="28"/>
        </w:rPr>
        <w:t xml:space="preserve">Формирование гражданской идентичности личности </w:t>
      </w:r>
    </w:p>
    <w:p>
      <w:pPr>
        <w:pStyle w:val="style0"/>
        <w:spacing w:after="0" w:before="0" w:line="100" w:lineRule="atLeast"/>
        <w:contextualSpacing w:val="false"/>
        <w:jc w:val="center"/>
      </w:pPr>
      <w:bookmarkStart w:id="1" w:name="_GoBack"/>
      <w:bookmarkEnd w:id="1"/>
      <w:r>
        <w:rPr>
          <w:rFonts w:ascii="Times New Roman" w:cs="Times New Roman" w:hAnsi="Times New Roman"/>
          <w:b/>
          <w:sz w:val="28"/>
          <w:szCs w:val="28"/>
        </w:rPr>
        <w:t>в контексте разработки ФГОС второго поколения</w:t>
      </w:r>
    </w:p>
    <w:p>
      <w:pPr>
        <w:pStyle w:val="style0"/>
        <w:spacing w:after="0" w:before="0" w:line="100" w:lineRule="atLeast"/>
        <w:contextualSpacing w:val="false"/>
        <w:jc w:val="center"/>
      </w:pPr>
      <w:r>
        <w:rPr>
          <w:rFonts w:ascii="Times New Roman" w:cs="Times New Roman" w:hAnsi="Times New Roman"/>
          <w:b/>
          <w:sz w:val="28"/>
          <w:szCs w:val="28"/>
        </w:rPr>
      </w:r>
    </w:p>
    <w:p>
      <w:pPr>
        <w:pStyle w:val="style0"/>
        <w:spacing w:after="0" w:before="0" w:line="100" w:lineRule="atLeast"/>
        <w:contextualSpacing w:val="false"/>
        <w:jc w:val="right"/>
      </w:pPr>
      <w:r>
        <w:rPr>
          <w:rFonts w:ascii="Times New Roman" w:cs="Times New Roman" w:hAnsi="Times New Roman"/>
          <w:b w:val="false"/>
          <w:bCs w:val="false"/>
          <w:i w:val="false"/>
          <w:iCs w:val="false"/>
          <w:sz w:val="28"/>
          <w:szCs w:val="28"/>
        </w:rPr>
        <w:t>Турапина Г.В.</w:t>
      </w:r>
    </w:p>
    <w:p>
      <w:pPr>
        <w:pStyle w:val="style0"/>
        <w:spacing w:after="0" w:before="0" w:line="100" w:lineRule="atLeast"/>
        <w:contextualSpacing w:val="false"/>
        <w:jc w:val="right"/>
      </w:pPr>
      <w:r>
        <w:rPr>
          <w:rFonts w:ascii="Times New Roman" w:cs="Times New Roman" w:hAnsi="Times New Roman"/>
          <w:b w:val="false"/>
          <w:bCs w:val="false"/>
          <w:i w:val="false"/>
          <w:iCs w:val="false"/>
          <w:sz w:val="28"/>
          <w:szCs w:val="28"/>
        </w:rPr>
        <w:t>Учитель истории и обществознания</w:t>
      </w:r>
    </w:p>
    <w:p>
      <w:pPr>
        <w:pStyle w:val="style0"/>
        <w:spacing w:after="0" w:before="0" w:line="100" w:lineRule="atLeast"/>
        <w:contextualSpacing w:val="false"/>
        <w:jc w:val="right"/>
      </w:pPr>
      <w:r>
        <w:rPr>
          <w:rFonts w:ascii="Times New Roman" w:cs="Times New Roman" w:hAnsi="Times New Roman"/>
          <w:b w:val="false"/>
          <w:bCs w:val="false"/>
          <w:i w:val="false"/>
          <w:iCs w:val="false"/>
          <w:sz w:val="28"/>
          <w:szCs w:val="28"/>
        </w:rPr>
        <w:t>МБОУ Устьинская СОШ Мутасьевский филиал</w:t>
      </w:r>
    </w:p>
    <w:p>
      <w:pPr>
        <w:pStyle w:val="style0"/>
        <w:spacing w:after="0" w:before="0" w:line="100" w:lineRule="atLeast"/>
        <w:contextualSpacing w:val="false"/>
        <w:jc w:val="right"/>
      </w:pPr>
      <w:r>
        <w:rPr>
          <w:rFonts w:ascii="Times New Roman" w:cs="Times New Roman" w:hAnsi="Times New Roman"/>
          <w:b w:val="false"/>
          <w:bCs w:val="false"/>
          <w:i w:val="false"/>
          <w:iCs w:val="false"/>
          <w:sz w:val="28"/>
          <w:szCs w:val="28"/>
        </w:rPr>
        <w:t>Тамбовская область</w:t>
      </w:r>
    </w:p>
    <w:p>
      <w:pPr>
        <w:pStyle w:val="style0"/>
        <w:spacing w:after="0" w:before="0" w:line="100" w:lineRule="atLeast"/>
        <w:contextualSpacing w:val="false"/>
        <w:jc w:val="center"/>
      </w:pPr>
      <w:r>
        <w:rPr>
          <w:rFonts w:ascii="Times New Roman" w:cs="Times New Roman" w:hAnsi="Times New Roman"/>
          <w:b/>
          <w:i/>
          <w:sz w:val="28"/>
          <w:szCs w:val="28"/>
        </w:rPr>
      </w:r>
    </w:p>
    <w:p>
      <w:pPr>
        <w:pStyle w:val="style0"/>
        <w:spacing w:after="0" w:before="0" w:line="360" w:lineRule="auto"/>
        <w:ind w:firstLine="850" w:left="0" w:right="0"/>
        <w:contextualSpacing w:val="false"/>
        <w:jc w:val="both"/>
      </w:pPr>
      <w:r>
        <w:rPr>
          <w:rFonts w:ascii="Times New Roman" w:cs="Times New Roman" w:hAnsi="Times New Roman"/>
          <w:sz w:val="28"/>
          <w:szCs w:val="28"/>
        </w:rPr>
        <w:t xml:space="preserve">В целях уменьшения существующих рисков общественного развития во главу угла социокультурной модернизации образования ставится идеология разработки стандартов как конвенциальных норм, отражающих социальные ожидания по отношению к образованию личности, семьи, общества, бизнеса и государства.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Сегодня в основе разработки стандарта общего образования лежит представление об образовании именно как ключевом институте социализации личности, обеспечивающем приобщение нового поколения детей, подростков и молодежи к базовым ценностям отечественной и мировой культуры, формирование гражданской идентичности и солидарности общества; овладение универсальными способами принятия решений в различных социальных и жизненных ситуациях на разных этапах возрастного развития личности; снижение вероятности рисков социальной дезадаптации и нарушений здоровья подрастающих поколений.</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Ценностные ориентиры методологии образования как ведущей социальной деятельности общества позволяют в контексте проектирования стандартов осуществить формирование гражданской, этнокультурной и общечеловеческой идентичности через разработку нового поколения образовательных программ (А.Г.Асмолов). Это позволяет перейти от административно-территориальной систематизации компонентов стандартов образования на федеральный, региональный и школьный компоненты стандартов и раскрыть реальные ценностные установки образования, на достижение которых и должны быть направлены программы.</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В условиях роста социального разнообразия в стране перед системой образования все более рельефно выступают задачи обеспечения консолидации различных слоев гражданского общества, уменьшения социальной напряженности между представителями различных конфессий и национальных культур.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А.Г.Асмолов (2007) выделяет следующие основные задачи стратегии социокультурной модернизации образования, без решения которых будут нарастать социальные риски в процессе общественного развития страны.</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Первая задача состоит в разработке проектов, раскрывающих сущность образования как ведущей социальной деятельности общества и реализации этих проектов в государственных программах различного уровня. Фокусом этих целевых программ является образовательное пространство как социальная сеть, включающая образование наряду с другими институтами социализации (семья, СМИ, религия, социально-экономические институты) и определяющая социальные эффекты взаимодействия образования с этими институтами в жизни личности, общества и государства.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Вторая задача связана с целенаправленным формированием гражданской идентичности как предпосылки становления гражданского общества и солидарности в российском обществе. </w:t>
      </w:r>
    </w:p>
    <w:p>
      <w:pPr>
        <w:pStyle w:val="style0"/>
        <w:spacing w:after="0" w:before="0" w:line="360" w:lineRule="auto"/>
        <w:ind w:firstLine="850" w:left="0" w:right="0"/>
        <w:contextualSpacing w:val="false"/>
        <w:jc w:val="both"/>
      </w:pPr>
      <w:r>
        <w:rPr>
          <w:rFonts w:ascii="Times New Roman" w:cs="Times New Roman" w:hAnsi="Times New Roman"/>
          <w:sz w:val="28"/>
          <w:szCs w:val="28"/>
        </w:rPr>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Третья задача проектирование программ, в первую очередь, программ дошкольного и школьного образования, обеспечивающих формирование социальных норм толерантности и доверия как условия диалога культур в многонациональном российском обществе.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Четвертая задача – это задача компенсации потенциальных рисков социализации подрастающих поколений, возникающих в других институтах социализации. Речь идет о путях поиска социального партнерства с институтами СМИ, религии и семьи в целях успешной социализации детей, подростков и молодежи и использование социальных сетей между этими институтами для уменьшения риска социальных конфликтов и напряженности в обществе.</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Пятая задача – это повышение мобильности, качества и доступности образования как ресурса роста социального статуса личности в современном обществе, достижения профессионального и личностного успеха, порождающего веру в себя и будущее своей страны.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Шестая задача – развитие «компетентности к обновлению компетенций» как ценностной целевой установке при проектировании образовательных программ разного уровня, позволяющей в условиях стремительного роста информационных потоков и темпа социальных изменений представителям подрастающих поколений справляться с различными профессиональными и жизненными проблемами.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Седьмая задача – разработка стандартов общего образования как конвенциональных социальных норм, обеспечивающих баланс интересов семьи, общества и государства и позволяющих осуществить жизненные притязания молодежи.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Необходимой составляющей стандартов общего образования второго поколения должна стать Программа формирования гражданской идентичности личности, конкретизированная в отношении начальной, основной и полной ступеней образования. Ценностные ориентиры методологии образованиякак ведущей социальной деятельности общества, обеспечивающей в контексте проектирования стандартов нового поколения гармонию общечеловеческой идентичности, гражданской идентичности и этнической идентичности в процессе становления человека составляют:</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Совокупность программ по формированию гражданской идентичности, направленных на формирование идентичности человека как гражданина своей страны, воспитание гражданского патриотизма и любви к Родине (например, русский язык как государственный, родная литература, история Отечества, обществознание, граждановедение и т.д.);</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Совокупность программ по формированию этнической идентичности и солидарности с «малой родиной – село, город, регион», направленных на приобщение к национальной культуре, знание истории родного края и т.п. (например, национальный язык как родной язык, краеведение, национальная история, национальная литература и т.д.);</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Совокупность программ по формированию общечеловеческой идентичности, направленных на приобщение к продуктам мировой культуры и всеобщей истории человечества, общечеловеческим ценностям, достижениям науки и техники, роднящих человека со всем человечеством (например, математика как универсальный язык общения, информатика, физика, окружающий мир, мировая история, мировая литература, мировая художественная культура, экономика и т.п.).</w:t>
      </w:r>
    </w:p>
    <w:p>
      <w:pPr>
        <w:pStyle w:val="style0"/>
        <w:spacing w:after="0" w:before="0" w:line="360" w:lineRule="auto"/>
        <w:ind w:firstLine="850" w:left="0" w:right="0"/>
        <w:contextualSpacing w:val="false"/>
        <w:jc w:val="both"/>
      </w:pPr>
      <w:r>
        <w:rPr>
          <w:rFonts w:ascii="Times New Roman" w:cs="Times New Roman" w:hAnsi="Times New Roman"/>
          <w:sz w:val="28"/>
          <w:szCs w:val="28"/>
        </w:rPr>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Школьное образование призвано работать как на общенациональную консолидацию народов России, так и на гармонизацию общественных интересов в более широком измерении. «Образование, особенно гуманитарное и социально-экономическое, является важным фактором формирования нового качества общества, специфические проблемы которого в условиях перехода России к правовому государству вызваны сменой системы ценностей и социальных приоритетов. Образование должно стать важнейшим фактором формирования новых жизненных установок личности» (Концептуальные основы…, 2003, с.9).Разработка стандартов и программ образовательной системы должна быть направлена на удовлетворение запроса государства и общества к образовательной системе – формированию ответственных, уважающих закон граждан и способствовать реализации приоритетной задачи образования – созданию условий для оптимального социально-личностного развития учащихся.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Внедрение  программ формирования гражданской идентичности в общеобразовательную школу позволит обеспечить реализацию основных требований общества к образовательной системе: </w:t>
      </w:r>
    </w:p>
    <w:p>
      <w:pPr>
        <w:pStyle w:val="style0"/>
        <w:spacing w:after="0" w:before="0" w:line="360" w:lineRule="auto"/>
        <w:ind w:firstLine="850" w:left="0" w:right="0"/>
        <w:contextualSpacing w:val="false"/>
        <w:jc w:val="both"/>
      </w:pPr>
      <w:r>
        <w:rPr>
          <w:rFonts w:ascii="Times New Roman" w:cs="Times New Roman" w:hAnsi="Times New Roman"/>
          <w:sz w:val="28"/>
          <w:szCs w:val="28"/>
        </w:rPr>
        <w:t xml:space="preserve">формирование гражданской и культурной идентичности учащихся как граждан России; </w:t>
      </w:r>
    </w:p>
    <w:p>
      <w:pPr>
        <w:pStyle w:val="style0"/>
        <w:spacing w:after="0" w:before="0" w:line="360" w:lineRule="auto"/>
        <w:ind w:firstLine="850" w:left="0" w:right="0"/>
        <w:contextualSpacing w:val="false"/>
        <w:jc w:val="both"/>
      </w:pPr>
      <w:r>
        <w:rPr>
          <w:rFonts w:ascii="Times New Roman" w:cs="Times New Roman" w:hAnsi="Times New Roman"/>
          <w:sz w:val="28"/>
          <w:szCs w:val="28"/>
        </w:rPr>
        <w:t xml:space="preserve">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 </w:t>
      </w:r>
    </w:p>
    <w:p>
      <w:pPr>
        <w:pStyle w:val="style0"/>
        <w:spacing w:after="0" w:before="0" w:line="360" w:lineRule="auto"/>
        <w:ind w:firstLine="850" w:left="0" w:right="0"/>
        <w:contextualSpacing w:val="false"/>
        <w:jc w:val="both"/>
      </w:pPr>
      <w:r>
        <w:rPr>
          <w:rFonts w:ascii="Times New Roman" w:cs="Times New Roman" w:hAnsi="Times New Roman"/>
          <w:sz w:val="28"/>
          <w:szCs w:val="28"/>
        </w:rPr>
        <w:t>духовно-нравственное развитие личности на основе усвоения общечеловеческих нравственных норм и ценностей и формирования моральной компетентности;</w:t>
      </w:r>
    </w:p>
    <w:p>
      <w:pPr>
        <w:pStyle w:val="style0"/>
        <w:spacing w:after="0" w:before="0" w:line="360" w:lineRule="auto"/>
        <w:ind w:firstLine="850" w:left="0" w:right="0"/>
        <w:contextualSpacing w:val="false"/>
        <w:jc w:val="both"/>
      </w:pPr>
      <w:r>
        <w:rPr>
          <w:rFonts w:ascii="Times New Roman" w:cs="Times New Roman" w:hAnsi="Times New Roman"/>
          <w:sz w:val="28"/>
          <w:szCs w:val="28"/>
        </w:rPr>
        <w:t xml:space="preserve">формирование у школьников правовой культуры и социально-политической компетентности; формирование активной жизненной позиции, самостоятельности и умения действовать в соответствии с правовой и общественно-политической системой государства; </w:t>
      </w:r>
    </w:p>
    <w:p>
      <w:pPr>
        <w:pStyle w:val="style0"/>
        <w:spacing w:after="0" w:before="0" w:line="360" w:lineRule="auto"/>
        <w:ind w:firstLine="850" w:left="0" w:right="0"/>
        <w:contextualSpacing w:val="false"/>
        <w:jc w:val="both"/>
      </w:pPr>
      <w:r>
        <w:rPr>
          <w:rFonts w:ascii="Times New Roman" w:cs="Times New Roman" w:hAnsi="Times New Roman"/>
          <w:sz w:val="28"/>
          <w:szCs w:val="28"/>
        </w:rPr>
        <w:t xml:space="preserve">воспитание патриотизма; </w:t>
      </w:r>
    </w:p>
    <w:p>
      <w:pPr>
        <w:pStyle w:val="style0"/>
        <w:spacing w:after="0" w:before="0" w:line="360" w:lineRule="auto"/>
        <w:ind w:firstLine="850" w:left="0" w:right="0"/>
        <w:contextualSpacing w:val="false"/>
        <w:jc w:val="both"/>
      </w:pPr>
      <w:r>
        <w:rPr>
          <w:rFonts w:ascii="Times New Roman" w:cs="Times New Roman" w:hAnsi="Times New Roman"/>
          <w:sz w:val="28"/>
          <w:szCs w:val="28"/>
        </w:rPr>
        <w:t>воспитание толерантного сознания.</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Содержание системы воспитания гражданской идентичности учащихся включает следующие направления реализации воспитательных задач:</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1. Духовно-нравственное ценностно-смысловое воспитание учащихся– формирование как приоритетных ценностей гражданственности, надклассовости, надпартийности, надкорпоративности; общенациональности; приоритета общественно-государственных интересов над личными; лояльности к основам государственного и общественного строя, к существующей политической системе; патриотизма, преданности своему Отечеству; гуманизма и нравственности, чувства собственного достоинства; социальной активности, ответственности, нетерпимости к нарушениям норм морали и права.</w:t>
      </w:r>
    </w:p>
    <w:p>
      <w:pPr>
        <w:pStyle w:val="style0"/>
        <w:spacing w:after="0" w:before="0" w:line="360" w:lineRule="auto"/>
        <w:ind w:firstLine="85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ab/>
        <w:t>2. Историческое воспитание – изучение истории Отечества в его неповторимой судьбе, формирование чувства гордости и сопричастности к героическим событиям прошлого и осознание исторической ответственности за события в обществе и государстве. Условиями развития патриотической позиции личности выступает изучение истории Отечества, ее героического прошлого, места и роли России в мировом историческом процессе, понимание особенностей традиций и культуры наших народов.</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3. Политико-правовое воспитание – предполагает осведомленность и ориентацию учащихся в политических событиях в обществе и государстве, понимание гражданской и военной политики в контексте основных положений концепции безопасности страны и ее военной доктрины; роли и значения Вооруженных сил в обеспечении безопасности и обороноспособности страны; ориентацию и понимание правовых основ выполнения воинского долга.</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4. Патриотическое воспитание – направлено на организацию усвоения ценностей гражданственности и любви к Родине, культурно-исторических ценностей нашего общества и государства, формирование национального самосознания; развитие чувства любви к Отечеству и гордости за принадлежность к своему народу, уважение национальных символов и святынь, готовность к достойному служению обществу и государству.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5. Профессионально-деятельностное воспитание – формирование добросовестного и ответственного отношения к труду, связанному со служением Отечеству, готовность к профессиональному саморазвитию и самореализации; способность планировать и реализовывать профессиональные планы.</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6. Подготовка к выполнению конституционного воинского долга – основывается на воспитательном потенциале таких воинских традиций как верность военной присяге, боевому Знамени и Военно-Морскому флагу, служение интересам народа, а не отдельным политическим партиям и их лидерам; массовый героизм и мужество в период борьбы за свободу и независимости Отечества; воинская доблесть, гуманное отношение к поверженному врагу, населению зарубежных стран и пленным.</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Необходимо дифференцировать понятия «гражданственность» и «гражданство». Критерий гражданственности – целостное отношение человека к социальному и природному миру, способность устанавливать баланс индивидуальных и общественных интересов. Гражданственность не определяется политико-правовой принадлежностью, не есть лояльность или личная преданность подданного государства. Гражданственность это сознательность и ответственность личности, свобода выбора, творческая направленность, активная жизненная позиция и рефлексивно-критическое отношение к действительности, самоактуализация и самотождественность (стремление быть в согласии с самим собой). Всеобщий характер гражданственности определяется тем, что гражданственность выражает не этнические или этнокультурные, а общеродовые интересы человечества в конкретной национально-специфической форме.</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Гражданская идентичность выступает как осознание принадлежности к сообществу граждан того или иного государства, имеющее для индивида значимый смысл, основанное на признаке (качестве) гражданской общности, характеризующем ее как коллективного субъекта. Гражданская идентичность является компонентом социальной идентичности, то есть индивидуального знания о том, что «персона» принадлежит некоторой социальной группе вместе с эмоциональным и ценностным персональным смыслом группового членства (Г. Тэджфел).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Функциями гражданской идентичности являются интеграция в единую общность; самореализация и самоактуализация личности в социально значимых и социально оцениваемых видах деятельности; функция, реализующая аффилиативную потребность в принадлежности к группе. Чувство «Мы», объединяющее человека с общностью, позволяет преодолеть страх и тревогу и обеспечивает уверенность и стабильность личности в изменяющихся социальных условиях, фиксирует единство интересов индивида с данной социальной общностью, позволяет оказывать влияние на гражданское сообщество, которое проявляется в политической и гражданской активности личности. Таким образом, гражданская идентичность выполняет защитную функцию и функцию самореализации и самоактуализации.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Существеут модель структуры гражданской идентичности личности, включающая следующие компоненты:</w:t>
      </w:r>
    </w:p>
    <w:p>
      <w:pPr>
        <w:pStyle w:val="style0"/>
        <w:spacing w:after="0" w:before="0" w:line="360" w:lineRule="auto"/>
        <w:ind w:firstLine="850" w:left="0" w:right="0"/>
        <w:contextualSpacing w:val="false"/>
        <w:jc w:val="both"/>
      </w:pPr>
      <w:r>
        <w:rPr>
          <w:rFonts w:ascii="Times New Roman" w:cs="Times New Roman" w:hAnsi="Times New Roman"/>
          <w:sz w:val="28"/>
          <w:szCs w:val="28"/>
        </w:rPr>
        <w:t>когнитивный (познавательный) – знания о власти, правовой основе организации общества, государственной символике, общественно-политических событиях, о выборах, политических лидерах, партиях и их программах, ориентация в их функциях и целях;</w:t>
      </w:r>
    </w:p>
    <w:p>
      <w:pPr>
        <w:pStyle w:val="style0"/>
        <w:spacing w:after="0" w:before="0" w:line="360" w:lineRule="auto"/>
        <w:ind w:firstLine="850" w:left="0" w:right="0"/>
        <w:contextualSpacing w:val="false"/>
        <w:jc w:val="both"/>
      </w:pPr>
      <w:r>
        <w:rPr>
          <w:rFonts w:ascii="Times New Roman" w:cs="Times New Roman" w:hAnsi="Times New Roman"/>
          <w:sz w:val="28"/>
          <w:szCs w:val="28"/>
        </w:rPr>
        <w:t>эмоционально-оценочный (коннотативный) – рефлексивность знаний и представлений, наличие собственного отношения к общественно-политическим событиям, способность четко выражать и аргументировать свою точку зрения и суждения;</w:t>
      </w:r>
    </w:p>
    <w:p>
      <w:pPr>
        <w:pStyle w:val="style0"/>
        <w:spacing w:after="0" w:before="0" w:line="360" w:lineRule="auto"/>
        <w:ind w:firstLine="850" w:left="0" w:right="0"/>
        <w:contextualSpacing w:val="false"/>
        <w:jc w:val="both"/>
      </w:pPr>
      <w:r>
        <w:rPr>
          <w:rFonts w:ascii="Times New Roman" w:cs="Times New Roman" w:hAnsi="Times New Roman"/>
          <w:sz w:val="28"/>
          <w:szCs w:val="28"/>
        </w:rPr>
        <w:t>ценностно-ориентировочный (аксиологический) – уважение прав других людей, толерантность, самоуважение, признание права на свободный и ответственный выбор каждого человека, умение определять влияние общественной жизни на свою собственную, готовность к принятию и анализу явлений общественной жизни; принятие и уважение правовых основ государства и общества;</w:t>
      </w:r>
    </w:p>
    <w:p>
      <w:pPr>
        <w:pStyle w:val="style0"/>
        <w:spacing w:after="0" w:before="0" w:line="360" w:lineRule="auto"/>
        <w:ind w:firstLine="850" w:left="0" w:right="0"/>
        <w:contextualSpacing w:val="false"/>
        <w:jc w:val="both"/>
      </w:pPr>
      <w:r>
        <w:rPr>
          <w:rFonts w:ascii="Times New Roman" w:cs="Times New Roman" w:hAnsi="Times New Roman"/>
          <w:sz w:val="28"/>
          <w:szCs w:val="28"/>
        </w:rPr>
        <w:t>деятельностный (поведенческий) – участие в общественной жизни образовательного учреждения; желание и готовность участвовать в общественно-политической жизни страны; самостоятельность в выборе решений, способность противостоять асоциальным и противоправным поступкам и действиям; ответственность за принятые решения, действия и их последствия.</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Перечень требований к результатам формирования гражданской идентичности менительно к ступени полного среднего образования включают:</w:t>
      </w:r>
    </w:p>
    <w:p>
      <w:pPr>
        <w:pStyle w:val="style0"/>
        <w:spacing w:after="0" w:before="0" w:line="360" w:lineRule="auto"/>
        <w:ind w:firstLine="850" w:left="0" w:right="0"/>
        <w:contextualSpacing w:val="false"/>
        <w:jc w:val="both"/>
      </w:pPr>
      <w:r>
        <w:rPr>
          <w:rFonts w:ascii="Times New Roman" w:cs="Times New Roman" w:hAnsi="Times New Roman"/>
          <w:sz w:val="28"/>
          <w:szCs w:val="28"/>
        </w:rPr>
        <w:t>В отношении когнитивного компонента:</w:t>
      </w:r>
    </w:p>
    <w:p>
      <w:pPr>
        <w:pStyle w:val="style0"/>
        <w:spacing w:after="0" w:before="0" w:line="360" w:lineRule="auto"/>
        <w:ind w:firstLine="850" w:left="0" w:right="0"/>
        <w:contextualSpacing w:val="false"/>
        <w:jc w:val="both"/>
      </w:pPr>
      <w:r>
        <w:rPr>
          <w:rFonts w:ascii="Times New Roman" w:cs="Times New Roman" w:hAnsi="Times New Roman"/>
          <w:sz w:val="28"/>
          <w:szCs w:val="28"/>
        </w:rPr>
        <w:t>создание историко-географического образа,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pPr>
        <w:pStyle w:val="style0"/>
        <w:spacing w:after="0" w:before="0" w:line="360" w:lineRule="auto"/>
        <w:ind w:firstLine="850" w:left="0" w:right="0"/>
        <w:contextualSpacing w:val="false"/>
        <w:jc w:val="both"/>
      </w:pPr>
      <w:r>
        <w:rPr>
          <w:rFonts w:ascii="Times New Roman" w:cs="Times New Roman" w:hAnsi="Times New Roman"/>
          <w:sz w:val="28"/>
          <w:szCs w:val="28"/>
        </w:rPr>
        <w:t>формирование образа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pPr>
        <w:pStyle w:val="style0"/>
        <w:spacing w:after="0" w:before="0" w:line="360" w:lineRule="auto"/>
        <w:ind w:firstLine="850" w:left="0" w:right="0"/>
        <w:contextualSpacing w:val="false"/>
        <w:jc w:val="both"/>
      </w:pPr>
      <w:r>
        <w:rPr>
          <w:rFonts w:ascii="Times New Roman" w:cs="Times New Roman" w:hAnsi="Times New Roman"/>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pPr>
        <w:pStyle w:val="style0"/>
        <w:spacing w:after="0" w:before="0" w:line="360" w:lineRule="auto"/>
        <w:ind w:firstLine="850" w:left="0" w:right="0"/>
        <w:contextualSpacing w:val="false"/>
        <w:jc w:val="both"/>
      </w:pPr>
      <w:r>
        <w:rPr>
          <w:rFonts w:ascii="Times New Roman" w:cs="Times New Roman" w:hAnsi="Times New Roman"/>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pPr>
        <w:pStyle w:val="style0"/>
        <w:spacing w:after="0" w:before="0" w:line="360" w:lineRule="auto"/>
        <w:ind w:firstLine="850" w:left="0" w:right="0"/>
        <w:contextualSpacing w:val="false"/>
        <w:jc w:val="both"/>
      </w:pPr>
      <w:r>
        <w:rPr>
          <w:rFonts w:ascii="Times New Roman" w:cs="Times New Roman" w:hAnsi="Times New Roman"/>
          <w:sz w:val="28"/>
          <w:szCs w:val="28"/>
        </w:rPr>
        <w:t>освоение общекультурного наследия России и общемирового культурного наследия;</w:t>
      </w:r>
    </w:p>
    <w:p>
      <w:pPr>
        <w:pStyle w:val="style0"/>
        <w:spacing w:after="0" w:before="0" w:line="360" w:lineRule="auto"/>
        <w:ind w:firstLine="850" w:left="0" w:right="0"/>
        <w:contextualSpacing w:val="false"/>
        <w:jc w:val="both"/>
      </w:pPr>
      <w:r>
        <w:rPr>
          <w:rFonts w:ascii="Times New Roman" w:cs="Times New Roman" w:hAnsi="Times New Roman"/>
          <w:sz w:val="28"/>
          <w:szCs w:val="28"/>
        </w:rPr>
        <w:t xml:space="preserve">ориентация в системе моральных норм и ценностей и их иерархизация, понимание конвенционального характера морали; </w:t>
      </w:r>
    </w:p>
    <w:p>
      <w:pPr>
        <w:pStyle w:val="style0"/>
        <w:spacing w:after="0" w:before="0" w:line="360" w:lineRule="auto"/>
        <w:ind w:firstLine="850" w:left="0" w:right="0"/>
        <w:contextualSpacing w:val="false"/>
        <w:jc w:val="both"/>
      </w:pPr>
      <w:r>
        <w:rPr>
          <w:rFonts w:ascii="Times New Roman" w:cs="Times New Roman" w:hAnsi="Times New Roman"/>
          <w:sz w:val="28"/>
          <w:szCs w:val="28"/>
        </w:rPr>
        <w:t>экологическое сознание,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Требования к сформированности ценностного и эмоционального компонентов включают:</w:t>
      </w:r>
    </w:p>
    <w:p>
      <w:pPr>
        <w:pStyle w:val="style0"/>
        <w:spacing w:after="0" w:before="0" w:line="360" w:lineRule="auto"/>
        <w:ind w:firstLine="850" w:left="0" w:right="0"/>
        <w:contextualSpacing w:val="false"/>
        <w:jc w:val="both"/>
      </w:pPr>
      <w:r>
        <w:rPr>
          <w:rFonts w:ascii="Times New Roman" w:cs="Times New Roman" w:hAnsi="Times New Roman"/>
          <w:sz w:val="28"/>
          <w:szCs w:val="28"/>
        </w:rPr>
        <w:t>чувство патриотизма и гордости за свою страну, уважение истории, культурных и исторических памятников;</w:t>
      </w:r>
    </w:p>
    <w:p>
      <w:pPr>
        <w:pStyle w:val="style0"/>
        <w:spacing w:after="0" w:before="0" w:line="360" w:lineRule="auto"/>
        <w:ind w:firstLine="850" w:left="0" w:right="0"/>
        <w:contextualSpacing w:val="false"/>
        <w:jc w:val="both"/>
      </w:pPr>
      <w:r>
        <w:rPr>
          <w:rFonts w:ascii="Times New Roman" w:cs="Times New Roman" w:hAnsi="Times New Roman"/>
          <w:sz w:val="28"/>
          <w:szCs w:val="28"/>
        </w:rPr>
        <w:t>эмоционально положительное принятие своей этнической идентичности;</w:t>
      </w:r>
    </w:p>
    <w:p>
      <w:pPr>
        <w:pStyle w:val="style0"/>
        <w:spacing w:after="0" w:before="0" w:line="360" w:lineRule="auto"/>
        <w:ind w:firstLine="850" w:left="0" w:right="0"/>
        <w:contextualSpacing w:val="false"/>
        <w:jc w:val="both"/>
      </w:pPr>
      <w:r>
        <w:rPr>
          <w:rFonts w:ascii="Times New Roman" w:cs="Times New Roman" w:hAnsi="Times New Roman"/>
          <w:sz w:val="28"/>
          <w:szCs w:val="28"/>
        </w:rPr>
        <w:t>уважение и принятие других народов России и мира, межэтническая толерантность, готовность к равноправному сотрудничеству;</w:t>
      </w:r>
    </w:p>
    <w:p>
      <w:pPr>
        <w:pStyle w:val="style0"/>
        <w:spacing w:after="0" w:before="0" w:line="360" w:lineRule="auto"/>
        <w:ind w:firstLine="850" w:left="0" w:right="0"/>
        <w:contextualSpacing w:val="false"/>
        <w:jc w:val="both"/>
      </w:pPr>
      <w:r>
        <w:rPr>
          <w:rFonts w:ascii="Times New Roman" w:cs="Times New Roman" w:hAnsi="Times New Roman"/>
          <w:sz w:val="28"/>
          <w:szCs w:val="28"/>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pPr>
        <w:pStyle w:val="style0"/>
        <w:spacing w:after="0" w:before="0" w:line="360" w:lineRule="auto"/>
        <w:ind w:firstLine="850" w:left="0" w:right="0"/>
        <w:contextualSpacing w:val="false"/>
        <w:jc w:val="both"/>
      </w:pPr>
      <w:r>
        <w:rPr>
          <w:rFonts w:ascii="Times New Roman" w:cs="Times New Roman" w:hAnsi="Times New Roman"/>
          <w:sz w:val="28"/>
          <w:szCs w:val="28"/>
        </w:rPr>
        <w:t>уважение ценностей семьи, любовь к природе, признание ценности здоровья, своего и других людей, оптимизм в восприятии мира;</w:t>
      </w:r>
    </w:p>
    <w:p>
      <w:pPr>
        <w:pStyle w:val="style0"/>
        <w:spacing w:after="0" w:before="0" w:line="360" w:lineRule="auto"/>
        <w:ind w:firstLine="850" w:left="0" w:right="0"/>
        <w:contextualSpacing w:val="false"/>
        <w:jc w:val="both"/>
      </w:pPr>
      <w:r>
        <w:rPr>
          <w:rFonts w:ascii="Times New Roman" w:cs="Times New Roman" w:hAnsi="Times New Roman"/>
          <w:sz w:val="28"/>
          <w:szCs w:val="28"/>
        </w:rPr>
        <w:t>сформированность моральной самооценки и моральных чувств - чувство гордости при следовании моральным нормам, переживание стыда и вины при их нарушении.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В отношении деятельностного (поведенческого) компонента:</w:t>
      </w:r>
    </w:p>
    <w:p>
      <w:pPr>
        <w:pStyle w:val="style0"/>
        <w:spacing w:after="0" w:before="0" w:line="360" w:lineRule="auto"/>
        <w:ind w:firstLine="850" w:left="0" w:right="0"/>
        <w:contextualSpacing w:val="false"/>
        <w:jc w:val="both"/>
      </w:pPr>
      <w:r>
        <w:rPr>
          <w:rFonts w:ascii="Times New Roman" w:cs="Times New Roman" w:hAnsi="Times New Roman"/>
          <w:sz w:val="28"/>
          <w:szCs w:val="28"/>
        </w:rPr>
        <w:t>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pPr>
        <w:pStyle w:val="style0"/>
        <w:spacing w:after="0" w:before="0" w:line="360" w:lineRule="auto"/>
        <w:ind w:firstLine="850" w:left="0" w:right="0"/>
        <w:contextualSpacing w:val="false"/>
        <w:jc w:val="both"/>
      </w:pPr>
      <w:r>
        <w:rPr>
          <w:rFonts w:ascii="Times New Roman" w:cs="Times New Roman" w:hAnsi="Times New Roman"/>
          <w:sz w:val="28"/>
          <w:szCs w:val="28"/>
        </w:rPr>
        <w:t>выполнение норм и требований школьной жизни, прав и обязанностей ученика;</w:t>
      </w:r>
    </w:p>
    <w:p>
      <w:pPr>
        <w:pStyle w:val="style0"/>
        <w:spacing w:after="0" w:before="0" w:line="360" w:lineRule="auto"/>
        <w:ind w:firstLine="850" w:left="0" w:right="0"/>
        <w:contextualSpacing w:val="false"/>
        <w:jc w:val="both"/>
      </w:pPr>
      <w:r>
        <w:rPr>
          <w:rFonts w:ascii="Times New Roman" w:cs="Times New Roman" w:hAnsi="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 толерантное отношение к иным мнениям, взглядам, убеждениям, уважение мировоззрения и веры другого человека;</w:t>
      </w:r>
    </w:p>
    <w:p>
      <w:pPr>
        <w:pStyle w:val="style0"/>
        <w:spacing w:after="0" w:before="0" w:line="360" w:lineRule="auto"/>
        <w:ind w:firstLine="850" w:left="0" w:right="0"/>
        <w:contextualSpacing w:val="false"/>
        <w:jc w:val="both"/>
      </w:pPr>
      <w:r>
        <w:rPr>
          <w:rFonts w:ascii="Times New Roman" w:cs="Times New Roman" w:hAnsi="Times New Roman"/>
          <w:sz w:val="28"/>
          <w:szCs w:val="28"/>
        </w:rPr>
        <w:t>выполнение моральных норм в отношении взрослых и сверстников в школе, дома, во внеучебных видах деятельности;</w:t>
      </w:r>
    </w:p>
    <w:p>
      <w:pPr>
        <w:pStyle w:val="style0"/>
        <w:spacing w:after="0" w:before="0" w:line="360" w:lineRule="auto"/>
        <w:ind w:firstLine="850" w:left="0" w:right="0"/>
        <w:contextualSpacing w:val="false"/>
        <w:jc w:val="both"/>
      </w:pPr>
      <w:r>
        <w:rPr>
          <w:rFonts w:ascii="Times New Roman" w:cs="Times New Roman" w:hAnsi="Times New Roman"/>
          <w:sz w:val="28"/>
          <w:szCs w:val="28"/>
        </w:rPr>
        <w:t>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pPr>
        <w:pStyle w:val="style0"/>
        <w:spacing w:after="0" w:before="0" w:line="360" w:lineRule="auto"/>
        <w:ind w:firstLine="850" w:left="0" w:right="0"/>
        <w:contextualSpacing w:val="false"/>
        <w:jc w:val="both"/>
      </w:pPr>
      <w:r>
        <w:rPr>
          <w:rFonts w:ascii="Times New Roman" w:cs="Times New Roman" w:hAnsi="Times New Roman"/>
          <w:sz w:val="28"/>
          <w:szCs w:val="28"/>
        </w:rPr>
        <w:t>умение строить жизненные планы с учетом конкретных социально-исторических условий и работать над их достижением.</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Показателями сформированности гражданской идентичности личности выступают также такие интегративные качества личности как гражданственность, патриотизм и социально-критическое мышление, обеспечивающее когнитивную основу свободного жизненного выбора личности.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При определении круга общеобразовательных дисциплин, адекватных задаче формирования гражданской идентичности, необходимо учитывать, что решение данной задачи обеспечивается не только содержанием образования (истории, литературы, отечественной и мировой культуры, обществоведения, этики, граждановедения и пр.), но и самой организацией учебно-познавательной деятельности, направленной на формирование социально-активной позиции учащихся, поиск и постижение ими  социального и духовного начала своей Родины и народа.</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Школьное историческое образование – выходит далеко за пределы изучения учебного предмета. История дает возможность ребенку и подростку войти в мир реальных людей, живших до него и живущих рядом с ним на планете. История позволяет ему понять контекст культурного времени. Роль и назначение преподавания истории было определено в документе, принятом</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Комитетом министров Совета Европы в октябре 2001 года, в котором стремясь усилить взаимное понимание и доверие между народами, в частности, путем принятия рекомендаций по вопросам преподавания истории, направленных на устранение предрассудков и усиления взаимного положительного влияния» задачи преподавания истории в демократической Европе были определены следующим образом: </w:t>
      </w:r>
    </w:p>
    <w:p>
      <w:pPr>
        <w:pStyle w:val="style0"/>
        <w:spacing w:after="0" w:before="0" w:line="360" w:lineRule="auto"/>
        <w:ind w:firstLine="850" w:left="0" w:right="0"/>
        <w:contextualSpacing w:val="false"/>
        <w:jc w:val="both"/>
      </w:pPr>
      <w:r>
        <w:rPr>
          <w:rFonts w:ascii="Times New Roman" w:cs="Times New Roman" w:hAnsi="Times New Roman"/>
          <w:sz w:val="28"/>
          <w:szCs w:val="28"/>
        </w:rPr>
        <w:t>преподавание истории должно быть решающим фактором в примирении, признании, понимании и взаимном доверии между народами;</w:t>
      </w:r>
    </w:p>
    <w:p>
      <w:pPr>
        <w:pStyle w:val="style0"/>
        <w:spacing w:after="0" w:before="0" w:line="360" w:lineRule="auto"/>
        <w:ind w:firstLine="850" w:left="0" w:right="0"/>
        <w:contextualSpacing w:val="false"/>
        <w:jc w:val="both"/>
      </w:pPr>
      <w:r>
        <w:rPr>
          <w:rFonts w:ascii="Times New Roman" w:cs="Times New Roman" w:hAnsi="Times New Roman"/>
          <w:sz w:val="28"/>
          <w:szCs w:val="28"/>
        </w:rPr>
        <w:t>представлять одно из принципиальных звеньев в свободно возведенной европейской конструкции, основанной на общем историко-культурном наследии и обогащенной его разнообразием, даже конфликтного и порой драматического характера;</w:t>
      </w:r>
    </w:p>
    <w:p>
      <w:pPr>
        <w:pStyle w:val="style0"/>
        <w:spacing w:after="0" w:before="0" w:line="360" w:lineRule="auto"/>
        <w:ind w:firstLine="850" w:left="0" w:right="0"/>
        <w:contextualSpacing w:val="false"/>
        <w:jc w:val="both"/>
      </w:pPr>
      <w:r>
        <w:rPr>
          <w:rFonts w:ascii="Times New Roman" w:cs="Times New Roman" w:hAnsi="Times New Roman"/>
          <w:sz w:val="28"/>
          <w:szCs w:val="28"/>
        </w:rPr>
        <w:t>позволить европейскому гражданину ощутить свою индивидуальность и принадлежность к соответствующему сообществу путем получения знаний об общем историко-культурном наследии в его местном, региональном, национальном, европейском и мировом масштабах.</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Главная цель преподавания истории – воспитание гражданина и патриота, живущего в демократическом обществе, знающего свое прошлое, умеющего анализировать исторические факты, обладающего правовыми, политологическими, экономическими знаниями, уважающего исторические и культурные традиции других народов.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Повышение уровня автономности общеобразовательных учреждений в выборе и реализации образовательной программы, подкрепленное организационно выделением базовой инвариантной (федеральный компонент) и вариативной (региональный компонент) части учебного плана с соответствующим распределением часов, позволило разнообразить аспект историко-обществоведческого и культурологического образования. В базисный учебный план в образовательную область «Общественные дисциплины» были включены такие дисциплины как всеобщая история, основы современной цивилизации, современный мир, экономика, политология, граждановедение, человек и общество и др., призванные обеспечить формирование гражданских качеств учащихся. Вместе с тем, участники семинара выразили стремление к дальнейшему совершенствованию преподавания социально-гуманитарных дисциплин в контексте подготовки и внедрения нового стандарта общего образования.</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Реформирование исторического образования в школе, отвечающее цели формирования гражданской культуры и гражданской идентичности должно основываться на ответах на следующие вопросы: «Что такое региональный компонент в истории, и как интегрировать его в процесс обучения?», «Как должно соотноситься преподавание региональной, национальной и всемирной истории?» Значительный интерес представляет анализ методов, с помощью которых через преподавание истории можно представить идею культурного многообразия, как фактора обогащающего. Необходимо определить, каким образом можно интегрировать механизмы межкультурного диалога в процесс школьного преподавания истории при подготовке учебников и учебных пособий. В разработке новых программ для системы повышения квалификации учителей истории необходимо отразить задачи формирования гражданской идентичности и пути их решения, учтя те изменения, которые необходимо внести в современную систему базовой подготовки учителей.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Функция региональных компонентов стандартов по истории состоит не в простом дополнении содержания федерального компонента школьных курсов, но в решении задач мотивации и организации работы школьников с близким, доступным, впечатляющим материалом, что должно способствовать развитию познавательной сферы, ценностных ориентиров, социализации личности и, главное обеспечению единства гражданской, общечеловеческой и гражданской идентичности личности.  В условиях многонационального, поликультурного общества, существующего в России, особое значение имеет изучение истории населяющих страну народов, их культурного взаимодействия между собой и с народами соседних государств. Более того, перспективным направлением является создание интегративных курсов, которые могли бы синтезировать историко-культурные, природно-географические, социально-экономические, гражданско-правовые аспекты, что позволит ставить и решать широкий круг задач в сфере образования, развития и социализации учащихся. Так, если раньше в региональных краеведческих курсах, так же, как и в федеральных курсах истории, преобладали сюжеты политической истории, то теперь больше внимания  уделяется характеристике среды жизнедеятельности населения в прошлом и настоящем, особенностям хозяйства, экономики и социальной организации общества, этическим нормам, обычаям и традициям.</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Основными задачами регионального компонента предметов социально-гуманитарного цикла должны стать раскрытие исторических явлений и процессов на близком и ярком материале, развитие интереса к истории;  осознание учащимся того, что его жизнь, так же как жизнь его семьи, города или села, края есть часть истории, что обеспечивает основу формирования гражданственности; развитие творческих способностей школьников на основе поисковой деятельности, изучения многообразных источников по истории края; воспитание уважения к истории и культуре народов, живущих на территории края, терпимости к убеждениям других людей (преподавание региональной истории не должно формировать представления о превосходстве одной нации, этнической группы над другими).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Значительные ресурсы формирования гражданской идентичности личности кроются во внеклассной и внеучебной работе, которая также требунет своей организации.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Гражданская идентичность реализуется также посредством приобретения гражданской компетентности, организации и осуществления гражданских акций. Механизм гражданской идентификации предполагает последовательное освоение и преобразование личностью различных модальностей ее гражданского бытия в современном обществе.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На уровне групповой гражданской идентичности необходимо освоить групповые (социальные) нормы и ценности поведения, определяющие статус гражданина в процессе активного овладения культурным наследием и принятия всей полноты ответственности за состояние дел, т.е. освоить культуру группового гражданского действия. Следующим этапом становления гражданской групповой идентичности должно стать моделирование новых форм гражданского действия.</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На уровне нации и национальной культуры – идентичности гражданина страны необходимо сформировать национально-гражданскую идентичность на основе идентификации субъектов гражданского общества. Необходимо сохранять и укреплять национально-культурное единство общества при признании разнообразия и самобытности каждой этнической группы и сохранении этнической идентичности, обеспечить национальное единение людей в рамках гражданского общества. Наличие такой идентичности является действенным средством профилактики и предупреждения национализма, расизма, ксенофобии, экстремизма.</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На всемирном или глобальном уровне - как перспективу развития общества - обеспечить формирование идентичность «гражданина мира», реализующего «всемирное гражданское состояние» как объединение национально-государственных форм гражданственности в мировом масштабе (Кант И., Хабермас Ю., Э.Гидденс, Х.Булл). Реализация идентичности «гражданина мира» происходит сегодня через участие в движениях и организациях в защиту окружающей среды, мира, прав человека, создающих единые социальные сети.</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Сегодня перед российским обществом стоит задача формирования гражданской идентичности личности с акцентом на участии в общественных делах, освоении прав и свобод гражданина.</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Воспитание гражданственности школьников должно опираться на предоставление широких возможностей проявления социальной активности школьников в соответствии с ценностными ориентациями, идеалами, интересами и другими мотивами, присущими разным возрастам. Наиболее благоприятными для формирования социальных представлений являются младший подростковый (11-12 лет) и юношеский возраст (16-17 лет)</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 xml:space="preserve">При организации как учебой, так и внеклассной работы следует широко использовать в образовательно-воспитательном процессе традиции и накопленный опыт гражданского воспитания: обсуждение на уроке и факультативных занятиях проблем, связанных с гражданственностью и патриотизмом; анализ понятий, релевантных гражданской культуре, создание проблемных ситуаций на уроках  и их разрешение; проведение олимпиад, конференций, экскурсий и семинаров во внеурочное время; организация и проведение деловых и ролевых игр; обсуждений статей,  проведение диспутов во время классного часа; проведение конкурсов творческих работ и литературных конкурсов, просмотр фильмов и спектаклей и диспуты по ним, встречи, медиаобразование, включая выпуск литературных альманахов и рукописных литературных журналов в кружковой и клубной работе, создание сайтов в сети Интернет; организация и проведение научно-практических конференций, конкурсов докладов и рефератов в рамках работы ученического научного общества; встречи с ветеранами и участие в поисковых экспедициях в формате деятельности школьного музея; подготовка и участие в походах и туристических слетах, экологическое просвещение в туристических и спортивных секциях, создание циклов передач для школьного радио и печати, организация и участие в конкурсе тематических выпусков газет и многое другое, уже сегодня в образовательно-воспитательном процессе. Необходимо организовать сбор, рефлексию и обобщение такого опыта с целью внедрения в практику работы общеобразовательных школ. </w:t>
      </w:r>
    </w:p>
    <w:p>
      <w:pPr>
        <w:pStyle w:val="style0"/>
        <w:spacing w:after="0" w:before="0" w:line="360" w:lineRule="auto"/>
        <w:ind w:firstLine="850" w:left="0" w:right="0"/>
        <w:contextualSpacing w:val="false"/>
        <w:jc w:val="both"/>
      </w:pPr>
      <w:r>
        <w:rPr>
          <w:rFonts w:ascii="Times New Roman" w:cs="Times New Roman" w:hAnsi="Times New Roman"/>
          <w:sz w:val="28"/>
          <w:szCs w:val="28"/>
        </w:rPr>
        <w:tab/>
        <w:t>Разработка и внедрение комплекса программ формирования гражданской идентичности личности актуальна, социально значима и является отражением изменившейся парадигмы образования – от чисто «знаниевой» к развитию личности учащегося как гражданина России.</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2012-10-29T05:58:00.00Z</dcterms:created>
  <dc:creator>mut</dc:creator>
  <cp:lastModifiedBy>Школа</cp:lastModifiedBy>
  <dcterms:modified xsi:type="dcterms:W3CDTF">2019-03-31T12:08:00.00Z</dcterms:modified>
  <cp:revision>4</cp:revision>
</cp:coreProperties>
</file>